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E4FD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proofErr w:type="gramStart"/>
      <w:r w:rsidRPr="00AC0494">
        <w:rPr>
          <w:rFonts w:ascii="SimSun" w:eastAsia="新細明體" w:cs="SimSun" w:hint="eastAsia"/>
          <w:kern w:val="0"/>
          <w:sz w:val="28"/>
          <w:szCs w:val="28"/>
        </w:rPr>
        <w:t>英利奧</w:t>
      </w:r>
      <w:proofErr w:type="gramEnd"/>
      <w:r w:rsidRPr="00AC0494">
        <w:rPr>
          <w:rFonts w:ascii="SimSun" w:eastAsia="新細明體" w:cs="SimSun"/>
          <w:kern w:val="0"/>
          <w:sz w:val="28"/>
          <w:szCs w:val="28"/>
        </w:rPr>
        <w:t xml:space="preserve">7.0mm </w:t>
      </w:r>
      <w:proofErr w:type="gramStart"/>
      <w:r w:rsidRPr="00AC0494">
        <w:rPr>
          <w:rFonts w:ascii="SimSun" w:eastAsia="新細明體" w:cs="SimSun" w:hint="eastAsia"/>
          <w:kern w:val="0"/>
          <w:sz w:val="28"/>
          <w:szCs w:val="28"/>
        </w:rPr>
        <w:t>布紋運動</w:t>
      </w:r>
      <w:proofErr w:type="gramEnd"/>
      <w:r w:rsidRPr="00AC0494">
        <w:rPr>
          <w:rFonts w:ascii="SimSun" w:eastAsia="新細明體" w:cs="SimSun" w:hint="eastAsia"/>
          <w:kern w:val="0"/>
          <w:sz w:val="28"/>
          <w:szCs w:val="28"/>
        </w:rPr>
        <w:t>地板</w:t>
      </w:r>
    </w:p>
    <w:p w14:paraId="48898E75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r w:rsidRPr="00AC0494">
        <w:rPr>
          <w:rFonts w:ascii="SimSun" w:eastAsia="新細明體" w:cs="SimSun" w:hint="eastAsia"/>
          <w:kern w:val="0"/>
          <w:sz w:val="28"/>
          <w:szCs w:val="28"/>
        </w:rPr>
        <w:t>產品基礎：</w:t>
      </w:r>
    </w:p>
    <w:p w14:paraId="602B0275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產品紋路：布紋</w:t>
      </w:r>
    </w:p>
    <w:p w14:paraId="6D0A282E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產品型號：</w:t>
      </w:r>
      <w:r w:rsidRPr="00AC0494">
        <w:rPr>
          <w:rFonts w:ascii="SimSun" w:eastAsia="新細明體" w:cs="SimSun"/>
          <w:kern w:val="0"/>
          <w:szCs w:val="24"/>
        </w:rPr>
        <w:t>Y-14170S</w:t>
      </w:r>
    </w:p>
    <w:p w14:paraId="39B45935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產品規格：無限長（卷長）</w:t>
      </w:r>
      <w:r w:rsidRPr="00AC0494">
        <w:rPr>
          <w:rFonts w:ascii="SimSun" w:eastAsia="新細明體" w:cs="SimSun"/>
          <w:kern w:val="0"/>
          <w:szCs w:val="24"/>
        </w:rPr>
        <w:t>*1.8m</w:t>
      </w:r>
      <w:r w:rsidRPr="00AC0494">
        <w:rPr>
          <w:rFonts w:ascii="SimSun" w:eastAsia="新細明體" w:cs="SimSun" w:hint="eastAsia"/>
          <w:kern w:val="0"/>
          <w:szCs w:val="24"/>
        </w:rPr>
        <w:t>（單卷寬）</w:t>
      </w:r>
      <w:r w:rsidRPr="00AC0494">
        <w:rPr>
          <w:rFonts w:ascii="SimSun" w:eastAsia="新細明體" w:cs="SimSun"/>
          <w:kern w:val="0"/>
          <w:szCs w:val="24"/>
        </w:rPr>
        <w:t>*7.0mm</w:t>
      </w:r>
      <w:r w:rsidRPr="00AC0494">
        <w:rPr>
          <w:rFonts w:ascii="SimSun" w:eastAsia="新細明體" w:cs="SimSun" w:hint="eastAsia"/>
          <w:kern w:val="0"/>
          <w:szCs w:val="24"/>
        </w:rPr>
        <w:t>（厚度）</w:t>
      </w:r>
    </w:p>
    <w:p w14:paraId="56CF20B1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產品顏色：紅色</w:t>
      </w:r>
    </w:p>
    <w:p w14:paraId="6326095B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產品夾帶：玻璃纖維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網格布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穩定夾帶</w:t>
      </w:r>
    </w:p>
    <w:p w14:paraId="4541C6D8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proofErr w:type="gramStart"/>
      <w:r w:rsidRPr="00AC0494">
        <w:rPr>
          <w:rFonts w:ascii="SimSun" w:eastAsia="新細明體" w:cs="SimSun" w:hint="eastAsia"/>
          <w:kern w:val="0"/>
          <w:szCs w:val="24"/>
        </w:rPr>
        <w:t>面層處理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：</w:t>
      </w:r>
      <w:r w:rsidRPr="00AC0494">
        <w:rPr>
          <w:rFonts w:ascii="SimSun" w:eastAsia="新細明體" w:cs="SimSun"/>
          <w:kern w:val="0"/>
          <w:szCs w:val="24"/>
        </w:rPr>
        <w:t>E-SUR</w:t>
      </w:r>
      <w:r w:rsidRPr="00AC0494">
        <w:rPr>
          <w:rFonts w:ascii="SimSun" w:eastAsia="新細明體" w:cs="SimSun"/>
          <w:kern w:val="0"/>
          <w:szCs w:val="24"/>
        </w:rPr>
        <w:t>®</w:t>
      </w:r>
      <w:r w:rsidRPr="00AC0494">
        <w:rPr>
          <w:rFonts w:ascii="SimSun" w:eastAsia="新細明體" w:cs="SimSun" w:hint="eastAsia"/>
          <w:kern w:val="0"/>
          <w:szCs w:val="24"/>
        </w:rPr>
        <w:t>特殊維護處理</w:t>
      </w:r>
    </w:p>
    <w:p w14:paraId="07761DB2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底板結構：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英利奧“</w:t>
      </w:r>
      <w:r w:rsidRPr="00AC0494">
        <w:rPr>
          <w:rFonts w:ascii="SimSun" w:eastAsia="新細明體" w:cs="SimSun"/>
          <w:kern w:val="0"/>
          <w:szCs w:val="24"/>
        </w:rPr>
        <w:t>Y</w:t>
      </w:r>
      <w:r w:rsidRPr="00AC0494">
        <w:rPr>
          <w:rFonts w:ascii="SimSun" w:eastAsia="新細明體" w:cs="SimSun" w:hint="eastAsia"/>
          <w:kern w:val="0"/>
          <w:szCs w:val="24"/>
        </w:rPr>
        <w:t>”字紋防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移動底板</w:t>
      </w:r>
    </w:p>
    <w:p w14:paraId="595DE53E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產品級別：賽事級</w:t>
      </w:r>
    </w:p>
    <w:p w14:paraId="0230627B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產品適用：國內外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乒乓球高端大型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運動場館及國際級大型賽事場地</w:t>
      </w:r>
    </w:p>
    <w:p w14:paraId="153EABD4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proofErr w:type="gramStart"/>
      <w:r w:rsidRPr="00AC0494">
        <w:rPr>
          <w:rFonts w:ascii="SimSun" w:eastAsia="新細明體" w:cs="SimSun" w:hint="eastAsia"/>
          <w:kern w:val="0"/>
          <w:szCs w:val="24"/>
        </w:rPr>
        <w:t>產品質保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：</w:t>
      </w:r>
      <w:r w:rsidRPr="00AC0494">
        <w:rPr>
          <w:rFonts w:ascii="SimSun" w:eastAsia="新細明體" w:cs="SimSun"/>
          <w:kern w:val="0"/>
          <w:szCs w:val="24"/>
        </w:rPr>
        <w:t xml:space="preserve">8 </w:t>
      </w:r>
      <w:r w:rsidRPr="00AC0494">
        <w:rPr>
          <w:rFonts w:ascii="SimSun" w:eastAsia="新細明體" w:cs="SimSun" w:hint="eastAsia"/>
          <w:kern w:val="0"/>
          <w:szCs w:val="24"/>
        </w:rPr>
        <w:t>年</w:t>
      </w:r>
    </w:p>
    <w:p w14:paraId="20529EC4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r w:rsidRPr="00AC0494">
        <w:rPr>
          <w:rFonts w:ascii="SimSun" w:eastAsia="新細明體" w:cs="SimSun" w:hint="eastAsia"/>
          <w:kern w:val="0"/>
          <w:sz w:val="28"/>
          <w:szCs w:val="28"/>
        </w:rPr>
        <w:t>產品圖片：</w:t>
      </w:r>
    </w:p>
    <w:p w14:paraId="1CA178E8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r w:rsidRPr="00AC0494">
        <w:rPr>
          <w:rFonts w:ascii="SimSun" w:eastAsia="新細明體" w:cs="SimSun" w:hint="eastAsia"/>
          <w:kern w:val="0"/>
          <w:sz w:val="28"/>
          <w:szCs w:val="28"/>
        </w:rPr>
        <w:t>產品結構：</w:t>
      </w:r>
    </w:p>
    <w:p w14:paraId="79A81C7E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r w:rsidRPr="00AC0494">
        <w:rPr>
          <w:rFonts w:ascii="SimSun" w:eastAsia="新細明體" w:cs="SimSun" w:hint="eastAsia"/>
          <w:kern w:val="0"/>
          <w:sz w:val="28"/>
          <w:szCs w:val="28"/>
        </w:rPr>
        <w:t>產品特性與優勢：</w:t>
      </w:r>
    </w:p>
    <w:p w14:paraId="415A012A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 w:val="28"/>
          <w:szCs w:val="28"/>
        </w:rPr>
        <w:t></w:t>
      </w:r>
      <w:r>
        <w:rPr>
          <w:rFonts w:ascii="Wingdings-Regular" w:eastAsia="Wingdings-Regular" w:cs="Wingdings-Regular"/>
          <w:kern w:val="0"/>
          <w:sz w:val="28"/>
          <w:szCs w:val="28"/>
        </w:rPr>
        <w:t xml:space="preserve"> </w:t>
      </w:r>
      <w:r w:rsidRPr="00AC0494">
        <w:rPr>
          <w:rFonts w:ascii="SimSun" w:eastAsia="新細明體" w:cs="SimSun" w:hint="eastAsia"/>
          <w:kern w:val="0"/>
          <w:szCs w:val="24"/>
        </w:rPr>
        <w:t>國際認證：通過國際乒乓球聯合會認證。</w:t>
      </w:r>
    </w:p>
    <w:p w14:paraId="34EB779C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AC0494">
        <w:rPr>
          <w:rFonts w:ascii="SimSun" w:eastAsia="新細明體" w:cs="SimSun" w:hint="eastAsia"/>
          <w:kern w:val="0"/>
          <w:szCs w:val="24"/>
        </w:rPr>
        <w:t>賽事使用：乒乓球世界盃、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世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錦賽、青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奧會等頂級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國際乒乓球賽事指定使用產品。</w:t>
      </w:r>
    </w:p>
    <w:p w14:paraId="48585CDC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AC0494">
        <w:rPr>
          <w:rFonts w:ascii="SimSun" w:eastAsia="新細明體" w:cs="SimSun" w:hint="eastAsia"/>
          <w:kern w:val="0"/>
          <w:szCs w:val="24"/>
        </w:rPr>
        <w:t>環保材料：地板採用優質</w:t>
      </w:r>
      <w:r w:rsidRPr="00AC0494">
        <w:rPr>
          <w:rFonts w:ascii="SimSun" w:eastAsia="新細明體" w:cs="SimSun"/>
          <w:kern w:val="0"/>
          <w:szCs w:val="24"/>
        </w:rPr>
        <w:t xml:space="preserve">PVC </w:t>
      </w:r>
      <w:r w:rsidRPr="00AC0494">
        <w:rPr>
          <w:rFonts w:ascii="SimSun" w:eastAsia="新細明體" w:cs="SimSun" w:hint="eastAsia"/>
          <w:kern w:val="0"/>
          <w:szCs w:val="24"/>
        </w:rPr>
        <w:t>原生料，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環保增塑劑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，無甲醛、重金屬等有害物質，通過</w:t>
      </w:r>
    </w:p>
    <w:p w14:paraId="00EF3ED0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proofErr w:type="gramStart"/>
      <w:r w:rsidRPr="00AC0494">
        <w:rPr>
          <w:rFonts w:ascii="SimSun" w:eastAsia="新細明體" w:cs="SimSun" w:hint="eastAsia"/>
          <w:kern w:val="0"/>
          <w:szCs w:val="24"/>
        </w:rPr>
        <w:t>歐標鄰苯</w:t>
      </w:r>
      <w:proofErr w:type="gramEnd"/>
      <w:r w:rsidRPr="00AC0494">
        <w:rPr>
          <w:rFonts w:ascii="SimSun" w:eastAsia="新細明體" w:cs="SimSun"/>
          <w:kern w:val="0"/>
          <w:szCs w:val="24"/>
        </w:rPr>
        <w:t xml:space="preserve">16P </w:t>
      </w:r>
      <w:r w:rsidRPr="00AC0494">
        <w:rPr>
          <w:rFonts w:ascii="SimSun" w:eastAsia="新細明體" w:cs="SimSun" w:hint="eastAsia"/>
          <w:kern w:val="0"/>
          <w:szCs w:val="24"/>
        </w:rPr>
        <w:t>檢測，</w:t>
      </w:r>
      <w:r w:rsidRPr="00AC0494">
        <w:rPr>
          <w:rFonts w:ascii="SimSun" w:eastAsia="新細明體" w:cs="SimSun"/>
          <w:kern w:val="0"/>
          <w:szCs w:val="24"/>
        </w:rPr>
        <w:t xml:space="preserve">EN14904 </w:t>
      </w:r>
      <w:r w:rsidRPr="00AC0494">
        <w:rPr>
          <w:rFonts w:ascii="SimSun" w:eastAsia="新細明體" w:cs="SimSun" w:hint="eastAsia"/>
          <w:kern w:val="0"/>
          <w:szCs w:val="24"/>
        </w:rPr>
        <w:t>歐洲標準檢測，可保障自由呼吸的運動環境。</w:t>
      </w:r>
    </w:p>
    <w:p w14:paraId="754971B3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AC0494">
        <w:rPr>
          <w:rFonts w:ascii="SimSun" w:eastAsia="新細明體" w:cs="SimSun"/>
          <w:kern w:val="0"/>
          <w:szCs w:val="24"/>
        </w:rPr>
        <w:t>E-SUR</w:t>
      </w:r>
      <w:r w:rsidRPr="00AC0494">
        <w:rPr>
          <w:rFonts w:ascii="SimSun" w:eastAsia="新細明體" w:cs="SimSun"/>
          <w:kern w:val="0"/>
          <w:szCs w:val="24"/>
        </w:rPr>
        <w:t>®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技術面層處理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：地板面層經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英利奧</w:t>
      </w:r>
      <w:proofErr w:type="gramEnd"/>
      <w:r w:rsidRPr="00AC0494">
        <w:rPr>
          <w:rFonts w:ascii="SimSun" w:eastAsia="新細明體" w:cs="SimSun"/>
          <w:kern w:val="0"/>
          <w:szCs w:val="24"/>
        </w:rPr>
        <w:t>E-SUR</w:t>
      </w:r>
      <w:r w:rsidRPr="00AC0494">
        <w:rPr>
          <w:rFonts w:ascii="SimSun" w:eastAsia="新細明體" w:cs="SimSun"/>
          <w:kern w:val="0"/>
          <w:szCs w:val="24"/>
        </w:rPr>
        <w:t>®</w:t>
      </w:r>
      <w:r w:rsidRPr="00AC0494">
        <w:rPr>
          <w:rFonts w:ascii="SimSun" w:eastAsia="新細明體" w:cs="SimSun" w:hint="eastAsia"/>
          <w:kern w:val="0"/>
          <w:szCs w:val="24"/>
        </w:rPr>
        <w:t>特殊保養技術處理，形成大分子量高致</w:t>
      </w:r>
    </w:p>
    <w:p w14:paraId="1D9BCC74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密結構，極其抗污染及抗擊化學物質侵害，易於鞋底黑膠印的清潔，降低維護成本；極</w:t>
      </w:r>
    </w:p>
    <w:p w14:paraId="7CFF36DC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其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抗劃痕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，可畫線，水性環保。</w:t>
      </w:r>
    </w:p>
    <w:p w14:paraId="65E88304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專業抗滑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：專業的編織布紋路，可在運動時與鞋底產生充足且適度的摩擦力，確保運動</w:t>
      </w:r>
    </w:p>
    <w:p w14:paraId="23F71C47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穩定有效防滑，同時能在各個移動方向上保持摩擦性能的一貫性及規律性，使移動靈活</w:t>
      </w:r>
    </w:p>
    <w:p w14:paraId="5A0491E1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和原地轉動不受阻礙。</w:t>
      </w:r>
    </w:p>
    <w:p w14:paraId="1BD353E1" w14:textId="4C34E89C" w:rsidR="003D6A09" w:rsidRDefault="00AC0494" w:rsidP="00AC0494">
      <w:pPr>
        <w:autoSpaceDE w:val="0"/>
        <w:autoSpaceDN w:val="0"/>
        <w:adjustRightInd w:val="0"/>
        <w:rPr>
          <w:rFonts w:ascii="SimSun" w:eastAsia="新細明體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AC0494">
        <w:rPr>
          <w:rFonts w:ascii="SimSun" w:eastAsia="新細明體" w:cs="SimSun" w:hint="eastAsia"/>
          <w:kern w:val="0"/>
          <w:szCs w:val="24"/>
        </w:rPr>
        <w:t>絕佳耐磨：</w:t>
      </w:r>
      <w:r w:rsidRPr="00AC0494">
        <w:rPr>
          <w:rFonts w:ascii="SimSun" w:eastAsia="新細明體" w:cs="SimSun"/>
          <w:kern w:val="0"/>
          <w:szCs w:val="24"/>
        </w:rPr>
        <w:t>PVC</w:t>
      </w:r>
      <w:r w:rsidR="003D6A09" w:rsidRPr="00AC0494">
        <w:rPr>
          <w:rFonts w:ascii="SimSun" w:eastAsia="新細明體" w:cs="SimSun" w:hint="eastAsia"/>
          <w:kern w:val="0"/>
          <w:szCs w:val="24"/>
        </w:rPr>
        <w:t>厚度達</w:t>
      </w:r>
      <w:r w:rsidR="003D6A09">
        <w:rPr>
          <w:rFonts w:ascii="SimSun" w:eastAsia="新細明體" w:cs="SimSun" w:hint="eastAsia"/>
          <w:kern w:val="0"/>
          <w:szCs w:val="24"/>
        </w:rPr>
        <w:t>1</w:t>
      </w:r>
      <w:r w:rsidR="003D6A09" w:rsidRPr="00AC0494">
        <w:rPr>
          <w:rFonts w:ascii="SimSun" w:eastAsia="新細明體" w:cs="SimSun"/>
          <w:kern w:val="0"/>
          <w:szCs w:val="24"/>
        </w:rPr>
        <w:t>.</w:t>
      </w:r>
      <w:r w:rsidR="003D6A09">
        <w:rPr>
          <w:rFonts w:ascii="SimSun" w:eastAsia="新細明體" w:cs="SimSun" w:hint="eastAsia"/>
          <w:kern w:val="0"/>
          <w:szCs w:val="24"/>
        </w:rPr>
        <w:t>6</w:t>
      </w:r>
      <w:r w:rsidR="003D6A09" w:rsidRPr="00AC0494">
        <w:rPr>
          <w:rFonts w:ascii="SimSun" w:eastAsia="新細明體" w:cs="SimSun"/>
          <w:kern w:val="0"/>
          <w:szCs w:val="24"/>
        </w:rPr>
        <w:t>mm</w:t>
      </w:r>
      <w:r w:rsidRPr="00AC0494">
        <w:rPr>
          <w:rFonts w:ascii="SimSun" w:eastAsia="新細明體" w:cs="SimSun"/>
          <w:kern w:val="0"/>
          <w:szCs w:val="24"/>
        </w:rPr>
        <w:t xml:space="preserve"> </w:t>
      </w:r>
      <w:r w:rsidRPr="00AC0494">
        <w:rPr>
          <w:rFonts w:ascii="SimSun" w:eastAsia="新細明體" w:cs="SimSun" w:hint="eastAsia"/>
          <w:kern w:val="0"/>
          <w:szCs w:val="24"/>
        </w:rPr>
        <w:t>運動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地膠耐磨層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厚度行業頂尖水準。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面層純</w:t>
      </w:r>
      <w:proofErr w:type="gramEnd"/>
      <w:r w:rsidRPr="00AC0494">
        <w:rPr>
          <w:rFonts w:ascii="SimSun" w:eastAsia="新細明體" w:cs="SimSun"/>
          <w:kern w:val="0"/>
          <w:szCs w:val="24"/>
        </w:rPr>
        <w:t xml:space="preserve">PVC </w:t>
      </w:r>
      <w:r w:rsidRPr="00AC0494">
        <w:rPr>
          <w:rFonts w:ascii="SimSun" w:eastAsia="新細明體" w:cs="SimSun" w:hint="eastAsia"/>
          <w:kern w:val="0"/>
          <w:szCs w:val="24"/>
        </w:rPr>
        <w:t>樹脂材料，</w:t>
      </w:r>
    </w:p>
    <w:p w14:paraId="27BF1A41" w14:textId="77777777" w:rsidR="003D6A09" w:rsidRDefault="00AC0494" w:rsidP="00AC0494">
      <w:pPr>
        <w:autoSpaceDE w:val="0"/>
        <w:autoSpaceDN w:val="0"/>
        <w:adjustRightInd w:val="0"/>
        <w:rPr>
          <w:rFonts w:ascii="SimSun" w:eastAsia="新細明體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更好保證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耐磨性超</w:t>
      </w:r>
      <w:proofErr w:type="gramEnd"/>
      <w:r w:rsidRPr="00AC0494">
        <w:rPr>
          <w:rFonts w:ascii="SimSun" w:eastAsia="新細明體" w:cs="SimSun"/>
          <w:kern w:val="0"/>
          <w:szCs w:val="24"/>
        </w:rPr>
        <w:t xml:space="preserve">8 </w:t>
      </w:r>
      <w:r w:rsidRPr="00AC0494">
        <w:rPr>
          <w:rFonts w:ascii="SimSun" w:eastAsia="新細明體" w:cs="SimSun" w:hint="eastAsia"/>
          <w:kern w:val="0"/>
          <w:szCs w:val="24"/>
        </w:rPr>
        <w:t>萬轉，形成堅固耐用保護，鞋底及清掃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工具等刮擦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地板，可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有效抗劃傷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，</w:t>
      </w:r>
    </w:p>
    <w:p w14:paraId="0FD1CB7E" w14:textId="2AF58369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符合大型賽事的耐磨強度與標準，正常使用壽命達</w:t>
      </w:r>
      <w:r w:rsidRPr="00AC0494">
        <w:rPr>
          <w:rFonts w:ascii="SimSun" w:eastAsia="新細明體" w:cs="SimSun"/>
          <w:kern w:val="0"/>
          <w:szCs w:val="24"/>
        </w:rPr>
        <w:t xml:space="preserve">8 </w:t>
      </w:r>
      <w:r w:rsidRPr="00AC0494">
        <w:rPr>
          <w:rFonts w:ascii="SimSun" w:eastAsia="新細明體" w:cs="SimSun" w:hint="eastAsia"/>
          <w:kern w:val="0"/>
          <w:szCs w:val="24"/>
        </w:rPr>
        <w:t>年以上；</w:t>
      </w:r>
    </w:p>
    <w:p w14:paraId="7E7849FB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同時，可有效控制地板垂直變形係數，提供人體接觸最舒適的軟硬度及出色緩衝保護；</w:t>
      </w:r>
    </w:p>
    <w:p w14:paraId="67BB1EA3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proofErr w:type="gramStart"/>
      <w:r w:rsidRPr="00AC0494">
        <w:rPr>
          <w:rFonts w:ascii="SimSun" w:eastAsia="新細明體" w:cs="SimSun" w:hint="eastAsia"/>
          <w:kern w:val="0"/>
          <w:szCs w:val="24"/>
        </w:rPr>
        <w:t>保證足底穩定性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，避免震撼性損傷。</w:t>
      </w:r>
    </w:p>
    <w:p w14:paraId="1093482E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AC0494">
        <w:rPr>
          <w:rFonts w:ascii="SimSun" w:eastAsia="新細明體" w:cs="SimSun" w:hint="eastAsia"/>
          <w:kern w:val="0"/>
          <w:szCs w:val="24"/>
        </w:rPr>
        <w:t>絕佳緩衝及回彈性：高緻密雙層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雙色發泡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結構，確保更優越的安全保護性及運動動力支</w:t>
      </w:r>
    </w:p>
    <w:p w14:paraId="7D44D4F0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持。上層紫色發泡，確保地板穩定支撐、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耐拉伸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強度高，回彈性能優異；下層嫩綠色發</w:t>
      </w:r>
    </w:p>
    <w:p w14:paraId="54A9FF49" w14:textId="77777777" w:rsidR="00AC0494" w:rsidRDefault="00AC0494" w:rsidP="00AC0494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AC0494">
        <w:rPr>
          <w:rFonts w:ascii="SimSun" w:eastAsia="新細明體" w:cs="SimSun" w:hint="eastAsia"/>
          <w:kern w:val="0"/>
          <w:szCs w:val="24"/>
        </w:rPr>
        <w:t>泡，保證彈性及優異衝擊吸收性，提供</w:t>
      </w:r>
      <w:proofErr w:type="gramStart"/>
      <w:r w:rsidRPr="00AC0494">
        <w:rPr>
          <w:rFonts w:ascii="SimSun" w:eastAsia="新細明體" w:cs="SimSun" w:hint="eastAsia"/>
          <w:kern w:val="0"/>
          <w:szCs w:val="24"/>
        </w:rPr>
        <w:t>舒適腳感</w:t>
      </w:r>
      <w:proofErr w:type="gramEnd"/>
      <w:r w:rsidRPr="00AC0494">
        <w:rPr>
          <w:rFonts w:ascii="SimSun" w:eastAsia="新細明體" w:cs="SimSun" w:hint="eastAsia"/>
          <w:kern w:val="0"/>
          <w:szCs w:val="24"/>
        </w:rPr>
        <w:t>，有效降低運動反作用力對於腳、踝、</w:t>
      </w:r>
    </w:p>
    <w:p w14:paraId="18B3765A" w14:textId="77777777" w:rsidR="00F7451B" w:rsidRDefault="00AC0494" w:rsidP="00AC0494">
      <w:r w:rsidRPr="00AC0494">
        <w:rPr>
          <w:rFonts w:ascii="SimSun" w:eastAsia="新細明體" w:cs="SimSun" w:hint="eastAsia"/>
          <w:kern w:val="0"/>
          <w:szCs w:val="24"/>
        </w:rPr>
        <w:t>膝關節等造成的震動傷害，助力運動者最佳狀態發揮。</w:t>
      </w:r>
    </w:p>
    <w:sectPr w:rsidR="00F7451B" w:rsidSect="00AC0494">
      <w:pgSz w:w="11906" w:h="16838"/>
      <w:pgMar w:top="142" w:right="424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68A3" w14:textId="77777777" w:rsidR="003D6A09" w:rsidRDefault="003D6A09" w:rsidP="003D6A09">
      <w:r>
        <w:separator/>
      </w:r>
    </w:p>
  </w:endnote>
  <w:endnote w:type="continuationSeparator" w:id="0">
    <w:p w14:paraId="72FC3339" w14:textId="77777777" w:rsidR="003D6A09" w:rsidRDefault="003D6A09" w:rsidP="003D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-Regular">
    <w:altName w:val="Klee On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F8FD" w14:textId="77777777" w:rsidR="003D6A09" w:rsidRDefault="003D6A09" w:rsidP="003D6A09">
      <w:r>
        <w:separator/>
      </w:r>
    </w:p>
  </w:footnote>
  <w:footnote w:type="continuationSeparator" w:id="0">
    <w:p w14:paraId="10B58F17" w14:textId="77777777" w:rsidR="003D6A09" w:rsidRDefault="003D6A09" w:rsidP="003D6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494"/>
    <w:rsid w:val="003B0D0D"/>
    <w:rsid w:val="003D6A09"/>
    <w:rsid w:val="00AC0494"/>
    <w:rsid w:val="00EE69D1"/>
    <w:rsid w:val="00F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55DAA"/>
  <w15:docId w15:val="{6C17ECB5-3726-4A9E-94E5-73C54AAE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A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Koet</dc:creator>
  <cp:lastModifiedBy>SmartPP</cp:lastModifiedBy>
  <cp:revision>3</cp:revision>
  <dcterms:created xsi:type="dcterms:W3CDTF">2021-05-10T02:00:00Z</dcterms:created>
  <dcterms:modified xsi:type="dcterms:W3CDTF">2025-02-18T09:27:00Z</dcterms:modified>
</cp:coreProperties>
</file>